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11149"/>
        <w:gridCol w:w="2643"/>
      </w:tblGrid>
      <w:tr w:rsidR="00D90CAB" w14:paraId="1FC89B9C" w14:textId="77777777" w:rsidTr="00D90CAB">
        <w:trPr>
          <w:trHeight w:val="807"/>
        </w:trPr>
        <w:tc>
          <w:tcPr>
            <w:tcW w:w="1916" w:type="dxa"/>
          </w:tcPr>
          <w:p w14:paraId="00673F2C" w14:textId="74D55871" w:rsidR="008B72C3" w:rsidRDefault="00471C9A" w:rsidP="003A7A64">
            <w:pPr>
              <w:jc w:val="right"/>
              <w:rPr>
                <w:b/>
              </w:rPr>
            </w:pPr>
            <w:r>
              <w:rPr>
                <w:b/>
                <w:noProof/>
                <w:lang w:eastAsia="en-GB"/>
              </w:rPr>
              <mc:AlternateContent>
                <mc:Choice Requires="wps">
                  <w:drawing>
                    <wp:anchor distT="0" distB="0" distL="114300" distR="114300" simplePos="0" relativeHeight="251683840" behindDoc="0" locked="0" layoutInCell="1" allowOverlap="1" wp14:anchorId="56AA476A" wp14:editId="35216561">
                      <wp:simplePos x="0" y="0"/>
                      <wp:positionH relativeFrom="margin">
                        <wp:posOffset>-76200</wp:posOffset>
                      </wp:positionH>
                      <wp:positionV relativeFrom="paragraph">
                        <wp:posOffset>173355</wp:posOffset>
                      </wp:positionV>
                      <wp:extent cx="9315450" cy="4095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315450" cy="4095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0F0AF3" w14:textId="16491755" w:rsidR="00471C9A" w:rsidRPr="00694956" w:rsidRDefault="00933EAC" w:rsidP="00471C9A">
                                  <w:pPr>
                                    <w:spacing w:after="0"/>
                                    <w:rPr>
                                      <w:sz w:val="20"/>
                                    </w:rPr>
                                  </w:pPr>
                                  <w:r>
                                    <w:rPr>
                                      <w:b/>
                                      <w:sz w:val="32"/>
                                    </w:rPr>
                                    <w:t xml:space="preserve">YEAR </w:t>
                                  </w:r>
                                  <w:r w:rsidR="00254177">
                                    <w:rPr>
                                      <w:b/>
                                      <w:sz w:val="32"/>
                                    </w:rPr>
                                    <w:t>8</w:t>
                                  </w:r>
                                  <w:r w:rsidR="005D2DFB">
                                    <w:rPr>
                                      <w:b/>
                                      <w:sz w:val="32"/>
                                    </w:rPr>
                                    <w:t xml:space="preserve"> </w:t>
                                  </w:r>
                                  <w:r>
                                    <w:rPr>
                                      <w:b/>
                                      <w:sz w:val="32"/>
                                    </w:rPr>
                                    <w:t xml:space="preserve">CURRICULUM </w:t>
                                  </w:r>
                                  <w:r w:rsidR="00320FB0">
                                    <w:rPr>
                                      <w:b/>
                                      <w:sz w:val="32"/>
                                    </w:rPr>
                                    <w:t>MEDIUM TERM PLAN - MATHS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A476A" id="Rectangle 1" o:spid="_x0000_s1026" style="position:absolute;left:0;text-align:left;margin-left:-6pt;margin-top:13.65pt;width:733.5pt;height:32.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" fillcolor="#002060" strokecolor="#1f4d78 [1604]" strokeweight="1pt">
                      <v:textbox>
                        <w:txbxContent>
                          <w:p w14:paraId="080F0AF3" w14:textId="16491755" w:rsidR="00471C9A" w:rsidRPr="00694956" w:rsidRDefault="00933EAC" w:rsidP="00471C9A">
                            <w:pPr>
                              <w:spacing w:after="0"/>
                              <w:rPr>
                                <w:sz w:val="20"/>
                              </w:rPr>
                            </w:pPr>
                            <w:r>
                              <w:rPr>
                                <w:b/>
                                <w:sz w:val="32"/>
                              </w:rPr>
                              <w:t xml:space="preserve">YEAR </w:t>
                            </w:r>
                            <w:r w:rsidR="00254177">
                              <w:rPr>
                                <w:b/>
                                <w:sz w:val="32"/>
                              </w:rPr>
                              <w:t>8</w:t>
                            </w:r>
                            <w:r w:rsidR="005D2DFB">
                              <w:rPr>
                                <w:b/>
                                <w:sz w:val="32"/>
                              </w:rPr>
                              <w:t xml:space="preserve"> </w:t>
                            </w:r>
                            <w:r>
                              <w:rPr>
                                <w:b/>
                                <w:sz w:val="32"/>
                              </w:rPr>
                              <w:t xml:space="preserve">CURRICULUM </w:t>
                            </w:r>
                            <w:r w:rsidR="00320FB0">
                              <w:rPr>
                                <w:b/>
                                <w:sz w:val="32"/>
                              </w:rPr>
                              <w:t>MEDIUM TERM PLAN - MATHS</w:t>
                            </w:r>
                          </w:p>
                        </w:txbxContent>
                      </v:textbox>
                      <w10:wrap anchorx="margin"/>
                    </v:rect>
                  </w:pict>
                </mc:Fallback>
              </mc:AlternateContent>
            </w:r>
          </w:p>
          <w:p w14:paraId="672A6659" w14:textId="77777777" w:rsidR="00D90CAB" w:rsidRDefault="00D90CAB" w:rsidP="008B72C3">
            <w:pPr>
              <w:rPr>
                <w:b/>
              </w:rPr>
            </w:pPr>
          </w:p>
          <w:p w14:paraId="0A37501D" w14:textId="77777777" w:rsidR="00D90CAB" w:rsidRDefault="00D90CAB" w:rsidP="008B72C3">
            <w:pPr>
              <w:rPr>
                <w:b/>
              </w:rPr>
            </w:pPr>
          </w:p>
          <w:p w14:paraId="5DAB6C7B" w14:textId="77777777" w:rsidR="00D90CAB" w:rsidRDefault="00D90CAB" w:rsidP="008B72C3">
            <w:pPr>
              <w:rPr>
                <w:b/>
              </w:rPr>
            </w:pPr>
          </w:p>
        </w:tc>
        <w:tc>
          <w:tcPr>
            <w:tcW w:w="11149" w:type="dxa"/>
          </w:tcPr>
          <w:p w14:paraId="02EB378F" w14:textId="77777777" w:rsidR="00D90CAB" w:rsidRDefault="00D90CAB" w:rsidP="008B72C3">
            <w:pPr>
              <w:rPr>
                <w:b/>
              </w:rPr>
            </w:pPr>
          </w:p>
        </w:tc>
        <w:tc>
          <w:tcPr>
            <w:tcW w:w="2643" w:type="dxa"/>
          </w:tcPr>
          <w:p w14:paraId="6A05A809" w14:textId="7A221B8F" w:rsidR="00D90CAB" w:rsidRDefault="00D90CAB" w:rsidP="008B72C3">
            <w:pPr>
              <w:rPr>
                <w:b/>
              </w:rPr>
            </w:pPr>
            <w:r>
              <w:rPr>
                <w:rFonts w:ascii="Times New Roman" w:hAnsi="Times New Roman" w:cs="Times New Roman"/>
                <w:noProof/>
                <w:sz w:val="24"/>
                <w:szCs w:val="24"/>
                <w:lang w:eastAsia="en-GB"/>
              </w:rPr>
              <w:drawing>
                <wp:anchor distT="36576" distB="36576" distL="36576" distR="36576" simplePos="0" relativeHeight="251685888" behindDoc="0" locked="0" layoutInCell="1" allowOverlap="1" wp14:anchorId="09883F1A" wp14:editId="2A078055">
                  <wp:simplePos x="0" y="0"/>
                  <wp:positionH relativeFrom="column">
                    <wp:posOffset>1076325</wp:posOffset>
                  </wp:positionH>
                  <wp:positionV relativeFrom="paragraph">
                    <wp:posOffset>174625</wp:posOffset>
                  </wp:positionV>
                  <wp:extent cx="379562" cy="394182"/>
                  <wp:effectExtent l="0" t="0" r="1905" b="6350"/>
                  <wp:wrapNone/>
                  <wp:docPr id="207" name="Picture 207" descr="red rose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rose bad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562" cy="39418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r w:rsidR="00D90CAB" w:rsidRPr="00694956" w14:paraId="72A3D3EC" w14:textId="77777777" w:rsidTr="00D90CAB">
        <w:trPr>
          <w:trHeight w:val="12"/>
        </w:trPr>
        <w:tc>
          <w:tcPr>
            <w:tcW w:w="1916" w:type="dxa"/>
            <w:tcBorders>
              <w:bottom w:val="single" w:sz="4" w:space="0" w:color="auto"/>
            </w:tcBorders>
          </w:tcPr>
          <w:p w14:paraId="0D0B940D" w14:textId="77777777" w:rsidR="00D90CAB" w:rsidRPr="00694956" w:rsidRDefault="00D90CAB" w:rsidP="008B72C3">
            <w:pPr>
              <w:rPr>
                <w:b/>
                <w:sz w:val="2"/>
              </w:rPr>
            </w:pPr>
          </w:p>
        </w:tc>
        <w:tc>
          <w:tcPr>
            <w:tcW w:w="11149" w:type="dxa"/>
            <w:tcBorders>
              <w:bottom w:val="single" w:sz="4" w:space="0" w:color="auto"/>
            </w:tcBorders>
          </w:tcPr>
          <w:p w14:paraId="0E27B00A" w14:textId="77777777" w:rsidR="00D90CAB" w:rsidRPr="00694956" w:rsidRDefault="00D90CAB" w:rsidP="008B72C3">
            <w:pPr>
              <w:rPr>
                <w:b/>
                <w:sz w:val="2"/>
              </w:rPr>
            </w:pPr>
          </w:p>
        </w:tc>
        <w:tc>
          <w:tcPr>
            <w:tcW w:w="2643" w:type="dxa"/>
            <w:tcBorders>
              <w:bottom w:val="single" w:sz="4" w:space="0" w:color="auto"/>
            </w:tcBorders>
          </w:tcPr>
          <w:p w14:paraId="60061E4C" w14:textId="77777777" w:rsidR="00D90CAB" w:rsidRPr="00694956" w:rsidRDefault="00D90CAB" w:rsidP="008B72C3">
            <w:pPr>
              <w:rPr>
                <w:b/>
                <w:sz w:val="2"/>
              </w:rPr>
            </w:pPr>
          </w:p>
        </w:tc>
      </w:tr>
      <w:tr w:rsidR="00D90CAB" w14:paraId="0410E4ED" w14:textId="77777777" w:rsidTr="00D90CAB">
        <w:trPr>
          <w:trHeight w:val="268"/>
        </w:trPr>
        <w:tc>
          <w:tcPr>
            <w:tcW w:w="1916" w:type="dxa"/>
            <w:tcBorders>
              <w:top w:val="single" w:sz="4" w:space="0" w:color="auto"/>
              <w:left w:val="single" w:sz="4" w:space="0" w:color="auto"/>
              <w:bottom w:val="single" w:sz="4" w:space="0" w:color="auto"/>
              <w:right w:val="single" w:sz="4" w:space="0" w:color="auto"/>
            </w:tcBorders>
            <w:shd w:val="clear" w:color="auto" w:fill="000000" w:themeFill="text1"/>
          </w:tcPr>
          <w:p w14:paraId="49D5B984" w14:textId="77777777" w:rsidR="00D90CAB" w:rsidRPr="000E3D19" w:rsidRDefault="00D90CAB" w:rsidP="008B72C3">
            <w:pPr>
              <w:rPr>
                <w:b/>
                <w:color w:val="FFFFFF" w:themeColor="background1"/>
              </w:rPr>
            </w:pPr>
            <w:r w:rsidRPr="000E3D19">
              <w:rPr>
                <w:b/>
                <w:color w:val="FFFFFF" w:themeColor="background1"/>
              </w:rPr>
              <w:t>TOPIC</w:t>
            </w:r>
          </w:p>
        </w:tc>
        <w:tc>
          <w:tcPr>
            <w:tcW w:w="11149" w:type="dxa"/>
            <w:tcBorders>
              <w:top w:val="single" w:sz="4" w:space="0" w:color="auto"/>
              <w:left w:val="single" w:sz="4" w:space="0" w:color="auto"/>
              <w:bottom w:val="single" w:sz="4" w:space="0" w:color="auto"/>
              <w:right w:val="single" w:sz="4" w:space="0" w:color="auto"/>
            </w:tcBorders>
            <w:shd w:val="clear" w:color="auto" w:fill="000000" w:themeFill="text1"/>
          </w:tcPr>
          <w:p w14:paraId="1E1B4B05" w14:textId="71D86E31" w:rsidR="00D90CAB" w:rsidRPr="000E3D19" w:rsidRDefault="00D90CAB" w:rsidP="008B72C3">
            <w:pPr>
              <w:rPr>
                <w:b/>
                <w:color w:val="FFFFFF" w:themeColor="background1"/>
              </w:rPr>
            </w:pPr>
            <w:r>
              <w:rPr>
                <w:b/>
                <w:color w:val="FFFFFF" w:themeColor="background1"/>
              </w:rPr>
              <w:t>KEY LEARNING</w:t>
            </w:r>
          </w:p>
        </w:tc>
        <w:tc>
          <w:tcPr>
            <w:tcW w:w="2643" w:type="dxa"/>
            <w:tcBorders>
              <w:top w:val="single" w:sz="4" w:space="0" w:color="auto"/>
              <w:left w:val="single" w:sz="4" w:space="0" w:color="auto"/>
              <w:bottom w:val="single" w:sz="4" w:space="0" w:color="auto"/>
              <w:right w:val="single" w:sz="4" w:space="0" w:color="auto"/>
            </w:tcBorders>
            <w:shd w:val="clear" w:color="auto" w:fill="000000" w:themeFill="text1"/>
          </w:tcPr>
          <w:p w14:paraId="536A7241" w14:textId="067AF7C7" w:rsidR="00D90CAB" w:rsidRPr="000E3D19" w:rsidRDefault="00D90CAB" w:rsidP="008B72C3">
            <w:pPr>
              <w:rPr>
                <w:b/>
                <w:color w:val="FFFFFF" w:themeColor="background1"/>
              </w:rPr>
            </w:pPr>
            <w:r>
              <w:rPr>
                <w:b/>
                <w:color w:val="FFFFFF" w:themeColor="background1"/>
              </w:rPr>
              <w:t>ASSESSMENT</w:t>
            </w:r>
          </w:p>
        </w:tc>
      </w:tr>
      <w:tr w:rsidR="00D90CAB" w:rsidRPr="000B576A" w14:paraId="481433AE"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221446BA" w14:textId="585A7A07" w:rsidR="00D90CAB" w:rsidRDefault="00A13A81" w:rsidP="005D2DFB">
            <w:pPr>
              <w:jc w:val="center"/>
              <w:rPr>
                <w:rFonts w:cstheme="minorHAnsi"/>
                <w:sz w:val="20"/>
                <w:szCs w:val="20"/>
              </w:rPr>
            </w:pPr>
            <w:r>
              <w:rPr>
                <w:rFonts w:cstheme="minorHAnsi"/>
                <w:sz w:val="20"/>
                <w:szCs w:val="20"/>
              </w:rPr>
              <w:t>HT 1:</w:t>
            </w:r>
            <w:r w:rsidR="00421977">
              <w:rPr>
                <w:rFonts w:cstheme="minorHAnsi"/>
                <w:sz w:val="20"/>
                <w:szCs w:val="20"/>
              </w:rPr>
              <w:t xml:space="preserve"> Expressions</w:t>
            </w:r>
          </w:p>
          <w:p w14:paraId="0CA81FD4" w14:textId="77777777" w:rsidR="00A13A81" w:rsidRDefault="00A13A81" w:rsidP="005D2DFB">
            <w:pPr>
              <w:jc w:val="center"/>
              <w:rPr>
                <w:rFonts w:cstheme="minorHAnsi"/>
                <w:sz w:val="20"/>
                <w:szCs w:val="20"/>
              </w:rPr>
            </w:pPr>
          </w:p>
          <w:p w14:paraId="62A754FC" w14:textId="1B9FBEF2" w:rsidR="00A13A81" w:rsidRPr="000B576A" w:rsidRDefault="00A13A81" w:rsidP="005D2DFB">
            <w:pPr>
              <w:jc w:val="center"/>
              <w:rPr>
                <w:rFonts w:cstheme="minorHAnsi"/>
                <w:sz w:val="20"/>
                <w:szCs w:val="20"/>
              </w:rPr>
            </w:pPr>
            <w:r>
              <w:rPr>
                <w:rFonts w:cstheme="minorHAnsi"/>
                <w:sz w:val="20"/>
                <w:szCs w:val="20"/>
              </w:rPr>
              <w:t>HT</w:t>
            </w:r>
            <w:r w:rsidR="00F30231">
              <w:rPr>
                <w:rFonts w:cstheme="minorHAnsi"/>
                <w:sz w:val="20"/>
                <w:szCs w:val="20"/>
              </w:rPr>
              <w:t xml:space="preserve"> </w:t>
            </w:r>
            <w:r>
              <w:rPr>
                <w:rFonts w:cstheme="minorHAnsi"/>
                <w:sz w:val="20"/>
                <w:szCs w:val="20"/>
              </w:rPr>
              <w:t xml:space="preserve">1: </w:t>
            </w:r>
            <w:r w:rsidR="00421977">
              <w:rPr>
                <w:rFonts w:cstheme="minorHAnsi"/>
                <w:sz w:val="20"/>
                <w:szCs w:val="20"/>
              </w:rPr>
              <w:t>Angles</w:t>
            </w:r>
          </w:p>
        </w:tc>
        <w:tc>
          <w:tcPr>
            <w:tcW w:w="11149" w:type="dxa"/>
            <w:tcBorders>
              <w:top w:val="single" w:sz="4" w:space="0" w:color="auto"/>
              <w:left w:val="single" w:sz="4" w:space="0" w:color="auto"/>
              <w:bottom w:val="single" w:sz="4" w:space="0" w:color="auto"/>
              <w:right w:val="single" w:sz="4" w:space="0" w:color="auto"/>
            </w:tcBorders>
            <w:vAlign w:val="center"/>
          </w:tcPr>
          <w:p w14:paraId="2C8545C3" w14:textId="0D1B62C7" w:rsidR="00A13A81" w:rsidRDefault="00421977" w:rsidP="0028206D">
            <w:pPr>
              <w:jc w:val="center"/>
              <w:rPr>
                <w:rFonts w:cstheme="minorHAnsi"/>
                <w:sz w:val="20"/>
                <w:szCs w:val="20"/>
              </w:rPr>
            </w:pPr>
            <w:r>
              <w:rPr>
                <w:rFonts w:cstheme="minorHAnsi"/>
                <w:sz w:val="20"/>
                <w:szCs w:val="20"/>
              </w:rPr>
              <w:t>Collecting like terms. Multiplying variables using index notation and laws of indices. Simplify algebraic fractions. Simplify expressions. Write expressions &amp; use the order of operations. Expanding brackets &amp; factorising.</w:t>
            </w:r>
          </w:p>
          <w:p w14:paraId="0A006F49" w14:textId="77777777" w:rsidR="00421977" w:rsidRDefault="00421977" w:rsidP="0028206D">
            <w:pPr>
              <w:jc w:val="center"/>
              <w:rPr>
                <w:rFonts w:cstheme="minorHAnsi"/>
                <w:sz w:val="20"/>
                <w:szCs w:val="20"/>
              </w:rPr>
            </w:pPr>
          </w:p>
          <w:p w14:paraId="049F31CB" w14:textId="5C8115DA" w:rsidR="0028206D" w:rsidRPr="000B576A" w:rsidRDefault="00421977" w:rsidP="0028206D">
            <w:pPr>
              <w:jc w:val="center"/>
              <w:rPr>
                <w:rFonts w:cstheme="minorHAnsi"/>
                <w:sz w:val="20"/>
                <w:szCs w:val="20"/>
              </w:rPr>
            </w:pPr>
            <w:r>
              <w:rPr>
                <w:rFonts w:cstheme="minorHAnsi"/>
                <w:sz w:val="20"/>
                <w:szCs w:val="20"/>
              </w:rPr>
              <w:t>Use angle notation. Find angles on a straight line and at a point. Find angles in-between parallel lines.</w:t>
            </w:r>
            <w:r w:rsidR="0028206D">
              <w:rPr>
                <w:rFonts w:cstheme="minorHAnsi"/>
                <w:sz w:val="20"/>
                <w:szCs w:val="20"/>
              </w:rPr>
              <w:t xml:space="preserve"> Recognise and find missing angles in triangles. Find missing angles in quadrilaterals. Reason geometrically to problem solve.</w:t>
            </w:r>
          </w:p>
        </w:tc>
        <w:tc>
          <w:tcPr>
            <w:tcW w:w="2643" w:type="dxa"/>
            <w:tcBorders>
              <w:top w:val="single" w:sz="4" w:space="0" w:color="auto"/>
              <w:left w:val="single" w:sz="4" w:space="0" w:color="auto"/>
              <w:bottom w:val="single" w:sz="4" w:space="0" w:color="auto"/>
              <w:right w:val="single" w:sz="4" w:space="0" w:color="auto"/>
            </w:tcBorders>
            <w:vAlign w:val="center"/>
          </w:tcPr>
          <w:p w14:paraId="0719EA35" w14:textId="77777777" w:rsidR="00A13A81" w:rsidRDefault="00A13A81" w:rsidP="00A13A81">
            <w:pPr>
              <w:jc w:val="center"/>
              <w:rPr>
                <w:rFonts w:cstheme="minorHAnsi"/>
                <w:sz w:val="20"/>
                <w:szCs w:val="20"/>
                <w:u w:val="single"/>
              </w:rPr>
            </w:pPr>
            <w:r w:rsidRPr="00A13A81">
              <w:rPr>
                <w:rFonts w:cstheme="minorHAnsi"/>
                <w:sz w:val="20"/>
                <w:szCs w:val="20"/>
                <w:u w:val="single"/>
              </w:rPr>
              <w:t xml:space="preserve">Assessment on: </w:t>
            </w:r>
          </w:p>
          <w:p w14:paraId="74F71AD2" w14:textId="77777777" w:rsidR="00421977" w:rsidRPr="00A13A81" w:rsidRDefault="00421977" w:rsidP="00A13A81">
            <w:pPr>
              <w:jc w:val="center"/>
              <w:rPr>
                <w:rFonts w:cstheme="minorHAnsi"/>
                <w:sz w:val="20"/>
                <w:szCs w:val="20"/>
                <w:u w:val="single"/>
              </w:rPr>
            </w:pPr>
          </w:p>
          <w:p w14:paraId="199E2608" w14:textId="7CA57A7E" w:rsidR="00421977" w:rsidRDefault="00421977" w:rsidP="00421977">
            <w:pPr>
              <w:jc w:val="center"/>
              <w:rPr>
                <w:rFonts w:cstheme="minorHAnsi"/>
                <w:sz w:val="20"/>
                <w:szCs w:val="20"/>
              </w:rPr>
            </w:pPr>
            <w:r>
              <w:rPr>
                <w:rFonts w:cstheme="minorHAnsi"/>
                <w:sz w:val="20"/>
                <w:szCs w:val="20"/>
              </w:rPr>
              <w:t>E</w:t>
            </w:r>
            <w:r>
              <w:rPr>
                <w:rFonts w:cstheme="minorHAnsi"/>
                <w:sz w:val="20"/>
                <w:szCs w:val="20"/>
              </w:rPr>
              <w:t>xpressions</w:t>
            </w:r>
          </w:p>
          <w:p w14:paraId="6325D2F3" w14:textId="77777777" w:rsidR="00421977" w:rsidRDefault="00421977" w:rsidP="00421977">
            <w:pPr>
              <w:jc w:val="center"/>
              <w:rPr>
                <w:rFonts w:cstheme="minorHAnsi"/>
                <w:sz w:val="20"/>
                <w:szCs w:val="20"/>
              </w:rPr>
            </w:pPr>
          </w:p>
          <w:p w14:paraId="27D14947" w14:textId="0B6DBF33" w:rsidR="00D90CAB" w:rsidRPr="000B576A" w:rsidRDefault="00421977" w:rsidP="00421977">
            <w:pPr>
              <w:jc w:val="center"/>
              <w:rPr>
                <w:rFonts w:cstheme="minorHAnsi"/>
                <w:sz w:val="20"/>
                <w:szCs w:val="20"/>
              </w:rPr>
            </w:pPr>
            <w:r>
              <w:rPr>
                <w:rFonts w:cstheme="minorHAnsi"/>
                <w:sz w:val="20"/>
                <w:szCs w:val="20"/>
              </w:rPr>
              <w:t>Angles</w:t>
            </w:r>
          </w:p>
        </w:tc>
      </w:tr>
      <w:tr w:rsidR="00D90CAB" w:rsidRPr="000B576A" w14:paraId="7C12C5E1"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3AB44529" w14:textId="56218DE0" w:rsidR="00A13A81" w:rsidRDefault="00A13A81" w:rsidP="00A13A81">
            <w:pPr>
              <w:jc w:val="center"/>
              <w:rPr>
                <w:rFonts w:cstheme="minorHAnsi"/>
                <w:sz w:val="20"/>
                <w:szCs w:val="20"/>
              </w:rPr>
            </w:pPr>
            <w:r>
              <w:rPr>
                <w:rFonts w:cstheme="minorHAnsi"/>
                <w:sz w:val="20"/>
                <w:szCs w:val="20"/>
              </w:rPr>
              <w:t xml:space="preserve">HT 2: </w:t>
            </w:r>
            <w:r w:rsidR="00421977">
              <w:rPr>
                <w:rFonts w:cstheme="minorHAnsi"/>
                <w:sz w:val="20"/>
                <w:szCs w:val="20"/>
              </w:rPr>
              <w:t>Formulae</w:t>
            </w:r>
          </w:p>
          <w:p w14:paraId="1A9CD196" w14:textId="2E47EA09" w:rsidR="00D90CAB" w:rsidRPr="000B576A" w:rsidRDefault="00D90CAB" w:rsidP="00A13A81">
            <w:pPr>
              <w:jc w:val="center"/>
              <w:rPr>
                <w:rFonts w:cstheme="minorHAnsi"/>
                <w:sz w:val="20"/>
                <w:szCs w:val="20"/>
              </w:rPr>
            </w:pPr>
          </w:p>
        </w:tc>
        <w:tc>
          <w:tcPr>
            <w:tcW w:w="11149" w:type="dxa"/>
            <w:tcBorders>
              <w:top w:val="single" w:sz="4" w:space="0" w:color="auto"/>
              <w:left w:val="single" w:sz="4" w:space="0" w:color="auto"/>
              <w:bottom w:val="single" w:sz="4" w:space="0" w:color="auto"/>
              <w:right w:val="single" w:sz="4" w:space="0" w:color="auto"/>
            </w:tcBorders>
            <w:vAlign w:val="center"/>
          </w:tcPr>
          <w:p w14:paraId="683D655C" w14:textId="77777777" w:rsidR="0028206D" w:rsidRDefault="0028206D" w:rsidP="0028206D">
            <w:pPr>
              <w:jc w:val="center"/>
              <w:rPr>
                <w:rFonts w:cstheme="minorHAnsi"/>
                <w:sz w:val="20"/>
                <w:szCs w:val="20"/>
              </w:rPr>
            </w:pPr>
            <w:r>
              <w:rPr>
                <w:rFonts w:cstheme="minorHAnsi"/>
                <w:sz w:val="20"/>
                <w:szCs w:val="20"/>
              </w:rPr>
              <w:t xml:space="preserve">Write a formula to describe a relationship. Use and substitute numbers into formulae. Rearranging formulae in 1 step </w:t>
            </w:r>
          </w:p>
          <w:p w14:paraId="3CF2D8B6" w14:textId="16665CF5" w:rsidR="00146830" w:rsidRPr="000B576A" w:rsidRDefault="0028206D" w:rsidP="0028206D">
            <w:pPr>
              <w:jc w:val="center"/>
              <w:rPr>
                <w:rFonts w:cstheme="minorHAnsi"/>
                <w:sz w:val="20"/>
                <w:szCs w:val="20"/>
              </w:rPr>
            </w:pPr>
            <w:r>
              <w:rPr>
                <w:rFonts w:cstheme="minorHAnsi"/>
                <w:sz w:val="20"/>
                <w:szCs w:val="20"/>
              </w:rPr>
              <w:t>(including squares and roots). Rearranging formulae in 2 steps.</w:t>
            </w:r>
          </w:p>
        </w:tc>
        <w:tc>
          <w:tcPr>
            <w:tcW w:w="2643" w:type="dxa"/>
            <w:tcBorders>
              <w:top w:val="single" w:sz="4" w:space="0" w:color="auto"/>
              <w:left w:val="single" w:sz="4" w:space="0" w:color="auto"/>
              <w:bottom w:val="single" w:sz="4" w:space="0" w:color="auto"/>
              <w:right w:val="single" w:sz="4" w:space="0" w:color="auto"/>
            </w:tcBorders>
            <w:vAlign w:val="center"/>
          </w:tcPr>
          <w:p w14:paraId="1C616AD5" w14:textId="77777777" w:rsidR="00146830" w:rsidRPr="00A13A81" w:rsidRDefault="00146830" w:rsidP="00146830">
            <w:pPr>
              <w:jc w:val="center"/>
              <w:rPr>
                <w:rFonts w:cstheme="minorHAnsi"/>
                <w:sz w:val="20"/>
                <w:szCs w:val="20"/>
                <w:u w:val="single"/>
              </w:rPr>
            </w:pPr>
            <w:r w:rsidRPr="00A13A81">
              <w:rPr>
                <w:rFonts w:cstheme="minorHAnsi"/>
                <w:sz w:val="20"/>
                <w:szCs w:val="20"/>
                <w:u w:val="single"/>
              </w:rPr>
              <w:t xml:space="preserve">Assessment on: </w:t>
            </w:r>
          </w:p>
          <w:p w14:paraId="3AFCBB99" w14:textId="77777777" w:rsidR="00D90CAB" w:rsidRDefault="00D90CAB" w:rsidP="00146830">
            <w:pPr>
              <w:rPr>
                <w:rFonts w:cstheme="minorHAnsi"/>
                <w:sz w:val="20"/>
                <w:szCs w:val="20"/>
              </w:rPr>
            </w:pPr>
          </w:p>
          <w:p w14:paraId="0E97551E" w14:textId="190BE3D4" w:rsidR="00421977" w:rsidRPr="000B576A" w:rsidRDefault="00421977" w:rsidP="00421977">
            <w:pPr>
              <w:jc w:val="center"/>
              <w:rPr>
                <w:rFonts w:cstheme="minorHAnsi"/>
                <w:sz w:val="20"/>
                <w:szCs w:val="20"/>
              </w:rPr>
            </w:pPr>
            <w:r>
              <w:rPr>
                <w:rFonts w:cstheme="minorHAnsi"/>
                <w:sz w:val="20"/>
                <w:szCs w:val="20"/>
              </w:rPr>
              <w:t>Formulae</w:t>
            </w:r>
          </w:p>
        </w:tc>
      </w:tr>
      <w:tr w:rsidR="00D90CAB" w:rsidRPr="000B576A" w14:paraId="42F80F79"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57FFB6CA" w14:textId="7B3B692A" w:rsidR="00D90CAB" w:rsidRDefault="00F30231" w:rsidP="00F30231">
            <w:pPr>
              <w:jc w:val="center"/>
              <w:rPr>
                <w:rFonts w:cstheme="minorHAnsi"/>
                <w:sz w:val="20"/>
                <w:szCs w:val="20"/>
              </w:rPr>
            </w:pPr>
            <w:r>
              <w:rPr>
                <w:rFonts w:cstheme="minorHAnsi"/>
                <w:sz w:val="20"/>
                <w:szCs w:val="20"/>
              </w:rPr>
              <w:t xml:space="preserve">HT 3: </w:t>
            </w:r>
            <w:r w:rsidR="00421977">
              <w:rPr>
                <w:rFonts w:cstheme="minorHAnsi"/>
                <w:sz w:val="20"/>
                <w:szCs w:val="20"/>
              </w:rPr>
              <w:t>Area Volume &amp; 3D</w:t>
            </w:r>
          </w:p>
          <w:p w14:paraId="0E40A591" w14:textId="77777777" w:rsidR="00F30231" w:rsidRDefault="00F30231" w:rsidP="00F30231">
            <w:pPr>
              <w:jc w:val="center"/>
              <w:rPr>
                <w:rFonts w:cstheme="minorHAnsi"/>
                <w:sz w:val="20"/>
                <w:szCs w:val="20"/>
              </w:rPr>
            </w:pPr>
          </w:p>
          <w:p w14:paraId="1E4FCACE" w14:textId="23598433" w:rsidR="00F30231" w:rsidRPr="000B576A" w:rsidRDefault="00F30231" w:rsidP="00F30231">
            <w:pPr>
              <w:jc w:val="center"/>
              <w:rPr>
                <w:rFonts w:cstheme="minorHAnsi"/>
                <w:sz w:val="20"/>
                <w:szCs w:val="20"/>
              </w:rPr>
            </w:pPr>
            <w:r>
              <w:rPr>
                <w:rFonts w:cstheme="minorHAnsi"/>
                <w:sz w:val="20"/>
                <w:szCs w:val="20"/>
              </w:rPr>
              <w:t>HT3:</w:t>
            </w:r>
            <w:r w:rsidR="00421977">
              <w:rPr>
                <w:rFonts w:cstheme="minorHAnsi"/>
                <w:sz w:val="20"/>
                <w:szCs w:val="20"/>
              </w:rPr>
              <w:t xml:space="preserve"> Forming &amp; Solving Equations</w:t>
            </w:r>
            <w:r>
              <w:rPr>
                <w:rFonts w:cstheme="minorHAnsi"/>
                <w:sz w:val="20"/>
                <w:szCs w:val="20"/>
              </w:rPr>
              <w:t xml:space="preserve"> </w:t>
            </w:r>
          </w:p>
        </w:tc>
        <w:tc>
          <w:tcPr>
            <w:tcW w:w="11149" w:type="dxa"/>
            <w:tcBorders>
              <w:top w:val="single" w:sz="4" w:space="0" w:color="auto"/>
              <w:left w:val="single" w:sz="4" w:space="0" w:color="auto"/>
              <w:bottom w:val="single" w:sz="4" w:space="0" w:color="auto"/>
              <w:right w:val="single" w:sz="4" w:space="0" w:color="auto"/>
            </w:tcBorders>
            <w:vAlign w:val="center"/>
          </w:tcPr>
          <w:p w14:paraId="00BFD16F" w14:textId="4DCE9081" w:rsidR="00C9691C" w:rsidRDefault="0028206D" w:rsidP="00C9691C">
            <w:pPr>
              <w:rPr>
                <w:rFonts w:cstheme="minorHAnsi"/>
                <w:sz w:val="20"/>
                <w:szCs w:val="20"/>
              </w:rPr>
            </w:pPr>
            <w:r>
              <w:rPr>
                <w:rFonts w:cstheme="minorHAnsi"/>
                <w:sz w:val="20"/>
                <w:szCs w:val="20"/>
              </w:rPr>
              <w:t>Review to find areas of triangles, parallelograms and trapezia. Write algebraic expressions for the area of shapes. Find areas of circles, semi circles and quarter circles and compound shapes. Find area of shaded regions. Write expressions for the area of compound shapes. Know properties of 3d shapes and find surface area of cuboids. Find volume of cuboids, prisms and cylinders.</w:t>
            </w:r>
          </w:p>
          <w:p w14:paraId="70CFB5DC" w14:textId="77777777" w:rsidR="0028206D" w:rsidRDefault="0028206D" w:rsidP="00C9691C">
            <w:pPr>
              <w:rPr>
                <w:rFonts w:cstheme="minorHAnsi"/>
                <w:sz w:val="20"/>
                <w:szCs w:val="20"/>
              </w:rPr>
            </w:pPr>
          </w:p>
          <w:p w14:paraId="025D83A7" w14:textId="77777777" w:rsidR="0028206D" w:rsidRDefault="0028206D" w:rsidP="0028206D">
            <w:pPr>
              <w:jc w:val="center"/>
              <w:rPr>
                <w:rFonts w:cstheme="minorHAnsi"/>
                <w:sz w:val="20"/>
                <w:szCs w:val="20"/>
              </w:rPr>
            </w:pPr>
            <w:r>
              <w:rPr>
                <w:rFonts w:cstheme="minorHAnsi"/>
                <w:sz w:val="20"/>
                <w:szCs w:val="20"/>
              </w:rPr>
              <w:t>Review to solve 1 step equations. Solve 2 step equations. Solve multi step equations.</w:t>
            </w:r>
          </w:p>
          <w:p w14:paraId="4450921D" w14:textId="589053FD" w:rsidR="0028206D" w:rsidRDefault="0028206D" w:rsidP="0028206D">
            <w:pPr>
              <w:jc w:val="center"/>
              <w:rPr>
                <w:rFonts w:cstheme="minorHAnsi"/>
                <w:sz w:val="20"/>
                <w:szCs w:val="20"/>
              </w:rPr>
            </w:pPr>
            <w:r>
              <w:rPr>
                <w:rFonts w:cstheme="minorHAnsi"/>
                <w:sz w:val="20"/>
                <w:szCs w:val="20"/>
              </w:rPr>
              <w:t>Solve equations where the variable appears on both sides of the equals sign</w:t>
            </w:r>
          </w:p>
          <w:p w14:paraId="5997CC1D" w14:textId="3BD2416E" w:rsidR="0028206D" w:rsidRPr="000B576A" w:rsidRDefault="0028206D" w:rsidP="00C9691C">
            <w:pPr>
              <w:rPr>
                <w:rFonts w:cstheme="minorHAnsi"/>
                <w:sz w:val="20"/>
                <w:szCs w:val="20"/>
              </w:rPr>
            </w:pPr>
          </w:p>
        </w:tc>
        <w:tc>
          <w:tcPr>
            <w:tcW w:w="2643" w:type="dxa"/>
            <w:tcBorders>
              <w:top w:val="single" w:sz="4" w:space="0" w:color="auto"/>
              <w:left w:val="single" w:sz="4" w:space="0" w:color="auto"/>
              <w:bottom w:val="single" w:sz="4" w:space="0" w:color="auto"/>
              <w:right w:val="single" w:sz="4" w:space="0" w:color="auto"/>
            </w:tcBorders>
            <w:vAlign w:val="center"/>
          </w:tcPr>
          <w:p w14:paraId="623E2FB8" w14:textId="77777777" w:rsidR="00EC320D" w:rsidRPr="00A13A81"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0B739B29" w14:textId="6358B7D9" w:rsidR="00421977" w:rsidRDefault="00421977" w:rsidP="00421977">
            <w:pPr>
              <w:jc w:val="center"/>
              <w:rPr>
                <w:rFonts w:cstheme="minorHAnsi"/>
                <w:sz w:val="20"/>
                <w:szCs w:val="20"/>
              </w:rPr>
            </w:pPr>
            <w:r>
              <w:rPr>
                <w:rFonts w:cstheme="minorHAnsi"/>
                <w:sz w:val="20"/>
                <w:szCs w:val="20"/>
              </w:rPr>
              <w:t>Area Volume &amp; 3D</w:t>
            </w:r>
          </w:p>
          <w:p w14:paraId="6D143DEC" w14:textId="77777777" w:rsidR="00421977" w:rsidRDefault="00421977" w:rsidP="00421977">
            <w:pPr>
              <w:jc w:val="center"/>
              <w:rPr>
                <w:rFonts w:cstheme="minorHAnsi"/>
                <w:sz w:val="20"/>
                <w:szCs w:val="20"/>
              </w:rPr>
            </w:pPr>
          </w:p>
          <w:p w14:paraId="6B699379" w14:textId="515D7E7A" w:rsidR="00EC320D" w:rsidRPr="000B576A" w:rsidRDefault="00421977" w:rsidP="00421977">
            <w:pPr>
              <w:jc w:val="center"/>
              <w:rPr>
                <w:rFonts w:cstheme="minorHAnsi"/>
                <w:sz w:val="20"/>
                <w:szCs w:val="20"/>
              </w:rPr>
            </w:pPr>
            <w:r>
              <w:rPr>
                <w:rFonts w:cstheme="minorHAnsi"/>
                <w:sz w:val="20"/>
                <w:szCs w:val="20"/>
              </w:rPr>
              <w:t>Forming &amp; Solving Equations</w:t>
            </w:r>
          </w:p>
        </w:tc>
      </w:tr>
      <w:tr w:rsidR="00D90CAB" w:rsidRPr="000B576A" w14:paraId="5A8F7307" w14:textId="77777777" w:rsidTr="00C9691C">
        <w:trPr>
          <w:trHeight w:val="1016"/>
        </w:trPr>
        <w:tc>
          <w:tcPr>
            <w:tcW w:w="1916" w:type="dxa"/>
            <w:tcBorders>
              <w:top w:val="single" w:sz="4" w:space="0" w:color="auto"/>
              <w:left w:val="single" w:sz="4" w:space="0" w:color="auto"/>
              <w:bottom w:val="single" w:sz="4" w:space="0" w:color="auto"/>
              <w:right w:val="single" w:sz="4" w:space="0" w:color="auto"/>
            </w:tcBorders>
            <w:vAlign w:val="center"/>
          </w:tcPr>
          <w:p w14:paraId="186675B6" w14:textId="315DDD05" w:rsidR="00D90CAB" w:rsidRPr="000B576A" w:rsidRDefault="00C9691C" w:rsidP="00D90CAB">
            <w:pPr>
              <w:jc w:val="center"/>
              <w:rPr>
                <w:rFonts w:cstheme="minorHAnsi"/>
                <w:sz w:val="20"/>
                <w:szCs w:val="20"/>
              </w:rPr>
            </w:pPr>
            <w:r>
              <w:rPr>
                <w:rFonts w:cstheme="minorHAnsi"/>
                <w:sz w:val="20"/>
                <w:szCs w:val="20"/>
              </w:rPr>
              <w:t>HT4:</w:t>
            </w:r>
            <w:r w:rsidR="00421977">
              <w:rPr>
                <w:rFonts w:cstheme="minorHAnsi"/>
                <w:sz w:val="20"/>
                <w:szCs w:val="20"/>
              </w:rPr>
              <w:t xml:space="preserve"> Number Theory &amp; Sequences</w:t>
            </w:r>
            <w:r>
              <w:rPr>
                <w:rFonts w:cstheme="minorHAnsi"/>
                <w:sz w:val="20"/>
                <w:szCs w:val="20"/>
              </w:rPr>
              <w:t xml:space="preserve"> </w:t>
            </w:r>
          </w:p>
        </w:tc>
        <w:tc>
          <w:tcPr>
            <w:tcW w:w="11149" w:type="dxa"/>
            <w:tcBorders>
              <w:top w:val="single" w:sz="4" w:space="0" w:color="auto"/>
              <w:left w:val="single" w:sz="4" w:space="0" w:color="auto"/>
              <w:bottom w:val="single" w:sz="4" w:space="0" w:color="auto"/>
              <w:right w:val="single" w:sz="4" w:space="0" w:color="auto"/>
            </w:tcBorders>
            <w:vAlign w:val="center"/>
          </w:tcPr>
          <w:p w14:paraId="07547A01" w14:textId="7DCE6C74" w:rsidR="00D90CAB" w:rsidRPr="000B576A" w:rsidRDefault="00B26D66" w:rsidP="00B26D66">
            <w:pPr>
              <w:jc w:val="center"/>
              <w:rPr>
                <w:rFonts w:cstheme="minorHAnsi"/>
                <w:sz w:val="20"/>
                <w:szCs w:val="20"/>
              </w:rPr>
            </w:pPr>
            <w:r>
              <w:rPr>
                <w:rFonts w:cstheme="minorHAnsi"/>
                <w:sz w:val="20"/>
                <w:szCs w:val="20"/>
              </w:rPr>
              <w:t>Recognise factors. Identify primes and composite numbers. Find product of prime factors. Find HCF. Recognise multiples, factors, squares, cubes and primes. Find LCM. Odds evens and multiples in Algebra. Finding term to term rules for sequences for arithmetic, geometric and Fibonacci style sequences. Finding Nth term rule for sequences.</w:t>
            </w:r>
            <w:r w:rsidR="003E6BC6">
              <w:rPr>
                <w:rFonts w:cstheme="minorHAnsi"/>
                <w:sz w:val="20"/>
                <w:szCs w:val="20"/>
              </w:rPr>
              <w:t xml:space="preserve"> Determine if a number is part of a sequence.</w:t>
            </w:r>
          </w:p>
        </w:tc>
        <w:tc>
          <w:tcPr>
            <w:tcW w:w="2643" w:type="dxa"/>
            <w:tcBorders>
              <w:top w:val="single" w:sz="4" w:space="0" w:color="auto"/>
              <w:left w:val="single" w:sz="4" w:space="0" w:color="auto"/>
              <w:bottom w:val="single" w:sz="4" w:space="0" w:color="auto"/>
              <w:right w:val="single" w:sz="4" w:space="0" w:color="auto"/>
            </w:tcBorders>
            <w:vAlign w:val="center"/>
          </w:tcPr>
          <w:p w14:paraId="716C012C" w14:textId="32CD04CF" w:rsidR="00EC320D"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5043CB0F" w14:textId="722BCC1C" w:rsidR="00D90CAB" w:rsidRPr="000B576A" w:rsidRDefault="00421977" w:rsidP="00AC6ED2">
            <w:pPr>
              <w:jc w:val="center"/>
              <w:rPr>
                <w:rFonts w:cstheme="minorHAnsi"/>
                <w:sz w:val="20"/>
                <w:szCs w:val="20"/>
              </w:rPr>
            </w:pPr>
            <w:r>
              <w:rPr>
                <w:rFonts w:cstheme="minorHAnsi"/>
                <w:sz w:val="20"/>
                <w:szCs w:val="20"/>
              </w:rPr>
              <w:t>Number Theory &amp; Sequences</w:t>
            </w:r>
          </w:p>
        </w:tc>
      </w:tr>
      <w:tr w:rsidR="00D90CAB" w:rsidRPr="000B576A" w14:paraId="047AF407"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3BCFF791" w14:textId="59C5A122" w:rsidR="00D90CAB" w:rsidRDefault="00C9691C" w:rsidP="00C9691C">
            <w:pPr>
              <w:jc w:val="center"/>
              <w:rPr>
                <w:rFonts w:cstheme="minorHAnsi"/>
                <w:sz w:val="20"/>
                <w:szCs w:val="20"/>
              </w:rPr>
            </w:pPr>
            <w:r>
              <w:rPr>
                <w:rFonts w:cstheme="minorHAnsi"/>
                <w:sz w:val="20"/>
                <w:szCs w:val="20"/>
              </w:rPr>
              <w:t xml:space="preserve">HT 5: </w:t>
            </w:r>
            <w:r w:rsidR="00421977">
              <w:rPr>
                <w:rFonts w:cstheme="minorHAnsi"/>
                <w:sz w:val="20"/>
                <w:szCs w:val="20"/>
              </w:rPr>
              <w:t>Functions, Coordinates &amp; Graphs</w:t>
            </w:r>
          </w:p>
          <w:p w14:paraId="3AE7E0E3" w14:textId="6CAB4229" w:rsidR="00C9691C" w:rsidRDefault="00C9691C" w:rsidP="00C9691C">
            <w:pPr>
              <w:jc w:val="center"/>
              <w:rPr>
                <w:rFonts w:cstheme="minorHAnsi"/>
                <w:sz w:val="20"/>
                <w:szCs w:val="20"/>
              </w:rPr>
            </w:pPr>
          </w:p>
          <w:p w14:paraId="161BF250" w14:textId="0A1E8D98" w:rsidR="00C9691C" w:rsidRPr="000B576A" w:rsidRDefault="00C9691C" w:rsidP="00C9691C">
            <w:pPr>
              <w:jc w:val="center"/>
              <w:rPr>
                <w:rFonts w:cstheme="minorHAnsi"/>
                <w:sz w:val="20"/>
                <w:szCs w:val="20"/>
              </w:rPr>
            </w:pPr>
          </w:p>
        </w:tc>
        <w:tc>
          <w:tcPr>
            <w:tcW w:w="11149" w:type="dxa"/>
            <w:tcBorders>
              <w:top w:val="single" w:sz="4" w:space="0" w:color="auto"/>
              <w:left w:val="single" w:sz="4" w:space="0" w:color="auto"/>
              <w:bottom w:val="single" w:sz="4" w:space="0" w:color="auto"/>
              <w:right w:val="single" w:sz="4" w:space="0" w:color="auto"/>
            </w:tcBorders>
            <w:vAlign w:val="center"/>
          </w:tcPr>
          <w:p w14:paraId="3F0410F0" w14:textId="77777777" w:rsidR="003E6BC6" w:rsidRDefault="003E6BC6" w:rsidP="003E6BC6">
            <w:pPr>
              <w:jc w:val="center"/>
              <w:rPr>
                <w:rFonts w:cstheme="minorHAnsi"/>
                <w:sz w:val="20"/>
                <w:szCs w:val="20"/>
              </w:rPr>
            </w:pPr>
            <w:r>
              <w:rPr>
                <w:rFonts w:cstheme="minorHAnsi"/>
                <w:sz w:val="20"/>
                <w:szCs w:val="20"/>
              </w:rPr>
              <w:t xml:space="preserve">Recognise an algebraic function. Plot coordinates &amp; solve geometric problems involving coordinates. </w:t>
            </w:r>
          </w:p>
          <w:p w14:paraId="144A5D23" w14:textId="26460A68" w:rsidR="00D5567E" w:rsidRPr="000B576A" w:rsidRDefault="003E6BC6" w:rsidP="003E6BC6">
            <w:pPr>
              <w:jc w:val="center"/>
              <w:rPr>
                <w:rFonts w:cstheme="minorHAnsi"/>
                <w:sz w:val="20"/>
                <w:szCs w:val="20"/>
              </w:rPr>
            </w:pPr>
            <w:r>
              <w:rPr>
                <w:rFonts w:cstheme="minorHAnsi"/>
                <w:sz w:val="20"/>
                <w:szCs w:val="20"/>
              </w:rPr>
              <w:t xml:space="preserve">Plot linear graphs. Plot non-linear graphs. Read graphs. Use graphs to solve simultaneous equations. </w:t>
            </w:r>
          </w:p>
        </w:tc>
        <w:tc>
          <w:tcPr>
            <w:tcW w:w="2643" w:type="dxa"/>
            <w:tcBorders>
              <w:top w:val="single" w:sz="4" w:space="0" w:color="auto"/>
              <w:left w:val="single" w:sz="4" w:space="0" w:color="auto"/>
              <w:bottom w:val="single" w:sz="4" w:space="0" w:color="auto"/>
              <w:right w:val="single" w:sz="4" w:space="0" w:color="auto"/>
            </w:tcBorders>
            <w:vAlign w:val="center"/>
          </w:tcPr>
          <w:p w14:paraId="3357870E" w14:textId="77777777" w:rsidR="00EC320D" w:rsidRDefault="00EC320D" w:rsidP="00EC320D">
            <w:pPr>
              <w:jc w:val="center"/>
              <w:rPr>
                <w:rFonts w:cstheme="minorHAnsi"/>
                <w:sz w:val="20"/>
                <w:szCs w:val="20"/>
                <w:u w:val="single"/>
              </w:rPr>
            </w:pPr>
            <w:r w:rsidRPr="00A13A81">
              <w:rPr>
                <w:rFonts w:cstheme="minorHAnsi"/>
                <w:sz w:val="20"/>
                <w:szCs w:val="20"/>
                <w:u w:val="single"/>
              </w:rPr>
              <w:t>Assessment on:</w:t>
            </w:r>
          </w:p>
          <w:p w14:paraId="5AAD31D1" w14:textId="77777777" w:rsidR="00421977" w:rsidRDefault="00421977" w:rsidP="00EC320D">
            <w:pPr>
              <w:jc w:val="center"/>
              <w:rPr>
                <w:rFonts w:cstheme="minorHAnsi"/>
                <w:sz w:val="20"/>
                <w:szCs w:val="20"/>
                <w:u w:val="single"/>
              </w:rPr>
            </w:pPr>
          </w:p>
          <w:p w14:paraId="27B1BE03" w14:textId="77777777" w:rsidR="00421977" w:rsidRDefault="00421977" w:rsidP="00421977">
            <w:pPr>
              <w:jc w:val="center"/>
              <w:rPr>
                <w:rFonts w:cstheme="minorHAnsi"/>
                <w:sz w:val="20"/>
                <w:szCs w:val="20"/>
              </w:rPr>
            </w:pPr>
            <w:r>
              <w:rPr>
                <w:rFonts w:cstheme="minorHAnsi"/>
                <w:sz w:val="20"/>
                <w:szCs w:val="20"/>
              </w:rPr>
              <w:t xml:space="preserve">Functions, Coordinates </w:t>
            </w:r>
          </w:p>
          <w:p w14:paraId="5EDF334B" w14:textId="415CFF0F" w:rsidR="00421977" w:rsidRDefault="00421977" w:rsidP="00421977">
            <w:pPr>
              <w:jc w:val="center"/>
              <w:rPr>
                <w:rFonts w:cstheme="minorHAnsi"/>
                <w:sz w:val="20"/>
                <w:szCs w:val="20"/>
              </w:rPr>
            </w:pPr>
            <w:r>
              <w:rPr>
                <w:rFonts w:cstheme="minorHAnsi"/>
                <w:sz w:val="20"/>
                <w:szCs w:val="20"/>
              </w:rPr>
              <w:t>&amp; Graphs</w:t>
            </w:r>
          </w:p>
          <w:p w14:paraId="738610EB" w14:textId="77777777" w:rsidR="00D90CAB" w:rsidRPr="000B576A" w:rsidRDefault="00D90CAB" w:rsidP="00AC6ED2">
            <w:pPr>
              <w:jc w:val="center"/>
              <w:rPr>
                <w:rFonts w:cstheme="minorHAnsi"/>
                <w:sz w:val="20"/>
                <w:szCs w:val="20"/>
              </w:rPr>
            </w:pPr>
          </w:p>
        </w:tc>
      </w:tr>
      <w:tr w:rsidR="00D90CAB" w:rsidRPr="000B576A" w14:paraId="3B928F89" w14:textId="77777777" w:rsidTr="00D90CAB">
        <w:trPr>
          <w:trHeight w:val="1501"/>
        </w:trPr>
        <w:tc>
          <w:tcPr>
            <w:tcW w:w="1916" w:type="dxa"/>
            <w:tcBorders>
              <w:top w:val="single" w:sz="4" w:space="0" w:color="auto"/>
              <w:left w:val="single" w:sz="4" w:space="0" w:color="auto"/>
              <w:bottom w:val="single" w:sz="4" w:space="0" w:color="auto"/>
              <w:right w:val="single" w:sz="4" w:space="0" w:color="auto"/>
            </w:tcBorders>
            <w:vAlign w:val="center"/>
          </w:tcPr>
          <w:p w14:paraId="518190A1" w14:textId="62A89B3B" w:rsidR="00D90CAB" w:rsidRPr="000B576A" w:rsidRDefault="00C9691C" w:rsidP="00D90CAB">
            <w:pPr>
              <w:jc w:val="center"/>
              <w:rPr>
                <w:rFonts w:cstheme="minorHAnsi"/>
                <w:sz w:val="20"/>
                <w:szCs w:val="20"/>
              </w:rPr>
            </w:pPr>
            <w:r>
              <w:rPr>
                <w:rFonts w:cstheme="minorHAnsi"/>
                <w:sz w:val="20"/>
                <w:szCs w:val="20"/>
              </w:rPr>
              <w:t xml:space="preserve">HT6: </w:t>
            </w:r>
            <w:r w:rsidR="00421977">
              <w:rPr>
                <w:rFonts w:cstheme="minorHAnsi"/>
                <w:sz w:val="20"/>
                <w:szCs w:val="20"/>
              </w:rPr>
              <w:t>Introduction to Statistics</w:t>
            </w:r>
          </w:p>
        </w:tc>
        <w:tc>
          <w:tcPr>
            <w:tcW w:w="11149" w:type="dxa"/>
            <w:tcBorders>
              <w:top w:val="single" w:sz="4" w:space="0" w:color="auto"/>
              <w:left w:val="single" w:sz="4" w:space="0" w:color="auto"/>
              <w:bottom w:val="single" w:sz="4" w:space="0" w:color="auto"/>
              <w:right w:val="single" w:sz="4" w:space="0" w:color="auto"/>
            </w:tcBorders>
            <w:vAlign w:val="center"/>
          </w:tcPr>
          <w:p w14:paraId="72965065" w14:textId="5E26F2E8" w:rsidR="00D90CAB" w:rsidRPr="000B576A" w:rsidRDefault="003E6BC6" w:rsidP="003E6BC6">
            <w:pPr>
              <w:jc w:val="center"/>
              <w:rPr>
                <w:rFonts w:cstheme="minorHAnsi"/>
                <w:sz w:val="20"/>
                <w:szCs w:val="20"/>
              </w:rPr>
            </w:pPr>
            <w:r>
              <w:rPr>
                <w:rFonts w:cstheme="minorHAnsi"/>
                <w:sz w:val="20"/>
                <w:szCs w:val="20"/>
              </w:rPr>
              <w:t>Collect data and understand bias in sampling methods. Record data and know different data types.</w:t>
            </w:r>
            <w:r w:rsidR="00BE73C0">
              <w:rPr>
                <w:rFonts w:cstheme="minorHAnsi"/>
                <w:sz w:val="20"/>
                <w:szCs w:val="20"/>
              </w:rPr>
              <w:t xml:space="preserve"> </w:t>
            </w:r>
            <w:proofErr w:type="gramStart"/>
            <w:r>
              <w:rPr>
                <w:rFonts w:cstheme="minorHAnsi"/>
                <w:sz w:val="20"/>
                <w:szCs w:val="20"/>
              </w:rPr>
              <w:t>Draw</w:t>
            </w:r>
            <w:proofErr w:type="gramEnd"/>
            <w:r>
              <w:rPr>
                <w:rFonts w:cstheme="minorHAnsi"/>
                <w:sz w:val="20"/>
                <w:szCs w:val="20"/>
              </w:rPr>
              <w:t xml:space="preserve"> and interpret pictograms, bar charts, pie charts, scatter diagrams. Recognise misleading graphs. Calculate</w:t>
            </w:r>
            <w:r w:rsidR="00BE73C0">
              <w:rPr>
                <w:rFonts w:cstheme="minorHAnsi"/>
                <w:sz w:val="20"/>
                <w:szCs w:val="20"/>
              </w:rPr>
              <w:t xml:space="preserve"> mean, median, mode and range</w:t>
            </w:r>
          </w:p>
        </w:tc>
        <w:tc>
          <w:tcPr>
            <w:tcW w:w="2643" w:type="dxa"/>
            <w:tcBorders>
              <w:top w:val="single" w:sz="4" w:space="0" w:color="auto"/>
              <w:left w:val="single" w:sz="4" w:space="0" w:color="auto"/>
              <w:bottom w:val="single" w:sz="4" w:space="0" w:color="auto"/>
              <w:right w:val="single" w:sz="4" w:space="0" w:color="auto"/>
            </w:tcBorders>
            <w:vAlign w:val="center"/>
          </w:tcPr>
          <w:p w14:paraId="7BD918A4" w14:textId="77777777" w:rsidR="00EC320D" w:rsidRPr="00A13A81" w:rsidRDefault="00EC320D" w:rsidP="00EC320D">
            <w:pPr>
              <w:jc w:val="center"/>
              <w:rPr>
                <w:rFonts w:cstheme="minorHAnsi"/>
                <w:sz w:val="20"/>
                <w:szCs w:val="20"/>
                <w:u w:val="single"/>
              </w:rPr>
            </w:pPr>
            <w:r w:rsidRPr="00A13A81">
              <w:rPr>
                <w:rFonts w:cstheme="minorHAnsi"/>
                <w:sz w:val="20"/>
                <w:szCs w:val="20"/>
                <w:u w:val="single"/>
              </w:rPr>
              <w:t xml:space="preserve">Assessment on: </w:t>
            </w:r>
          </w:p>
          <w:p w14:paraId="6C98EDB5" w14:textId="77777777" w:rsidR="00D90CAB" w:rsidRDefault="00D90CAB" w:rsidP="00D90CAB">
            <w:pPr>
              <w:jc w:val="center"/>
              <w:rPr>
                <w:rFonts w:cstheme="minorHAnsi"/>
                <w:sz w:val="20"/>
                <w:szCs w:val="20"/>
              </w:rPr>
            </w:pPr>
          </w:p>
          <w:p w14:paraId="0B971FB7" w14:textId="41E42699" w:rsidR="00421977" w:rsidRPr="000B576A" w:rsidRDefault="00421977" w:rsidP="00D90CAB">
            <w:pPr>
              <w:jc w:val="center"/>
              <w:rPr>
                <w:rFonts w:cstheme="minorHAnsi"/>
                <w:sz w:val="20"/>
                <w:szCs w:val="20"/>
              </w:rPr>
            </w:pPr>
            <w:r>
              <w:rPr>
                <w:rFonts w:cstheme="minorHAnsi"/>
                <w:sz w:val="20"/>
                <w:szCs w:val="20"/>
              </w:rPr>
              <w:t>Introduction to Statistics</w:t>
            </w:r>
          </w:p>
        </w:tc>
      </w:tr>
    </w:tbl>
    <w:p w14:paraId="42C6D796" w14:textId="77777777" w:rsidR="008B72C3" w:rsidRPr="000B576A" w:rsidRDefault="008B72C3" w:rsidP="00902ACA">
      <w:pPr>
        <w:spacing w:after="0"/>
        <w:rPr>
          <w:sz w:val="18"/>
          <w:szCs w:val="18"/>
        </w:rPr>
      </w:pPr>
    </w:p>
    <w:sectPr w:rsidR="008B72C3" w:rsidRPr="000B576A" w:rsidSect="0088370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644"/>
    <w:multiLevelType w:val="hybridMultilevel"/>
    <w:tmpl w:val="FF6A5210"/>
    <w:lvl w:ilvl="0" w:tplc="C0FE7F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E3789"/>
    <w:multiLevelType w:val="hybridMultilevel"/>
    <w:tmpl w:val="59DCD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B63E3"/>
    <w:multiLevelType w:val="hybridMultilevel"/>
    <w:tmpl w:val="F744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E2034"/>
    <w:multiLevelType w:val="hybridMultilevel"/>
    <w:tmpl w:val="4448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D6053"/>
    <w:multiLevelType w:val="hybridMultilevel"/>
    <w:tmpl w:val="685C2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D43BA9"/>
    <w:multiLevelType w:val="hybridMultilevel"/>
    <w:tmpl w:val="F4E6A598"/>
    <w:lvl w:ilvl="0" w:tplc="4182800C">
      <w:start w:val="1"/>
      <w:numFmt w:val="bullet"/>
      <w:lvlText w:val="•"/>
      <w:lvlJc w:val="left"/>
      <w:pPr>
        <w:tabs>
          <w:tab w:val="num" w:pos="720"/>
        </w:tabs>
        <w:ind w:left="720" w:hanging="360"/>
      </w:pPr>
      <w:rPr>
        <w:rFonts w:ascii="Arial" w:hAnsi="Arial" w:hint="default"/>
      </w:rPr>
    </w:lvl>
    <w:lvl w:ilvl="1" w:tplc="B0321568" w:tentative="1">
      <w:start w:val="1"/>
      <w:numFmt w:val="bullet"/>
      <w:lvlText w:val="•"/>
      <w:lvlJc w:val="left"/>
      <w:pPr>
        <w:tabs>
          <w:tab w:val="num" w:pos="1440"/>
        </w:tabs>
        <w:ind w:left="1440" w:hanging="360"/>
      </w:pPr>
      <w:rPr>
        <w:rFonts w:ascii="Arial" w:hAnsi="Arial" w:hint="default"/>
      </w:rPr>
    </w:lvl>
    <w:lvl w:ilvl="2" w:tplc="870C5CDE" w:tentative="1">
      <w:start w:val="1"/>
      <w:numFmt w:val="bullet"/>
      <w:lvlText w:val="•"/>
      <w:lvlJc w:val="left"/>
      <w:pPr>
        <w:tabs>
          <w:tab w:val="num" w:pos="2160"/>
        </w:tabs>
        <w:ind w:left="2160" w:hanging="360"/>
      </w:pPr>
      <w:rPr>
        <w:rFonts w:ascii="Arial" w:hAnsi="Arial" w:hint="default"/>
      </w:rPr>
    </w:lvl>
    <w:lvl w:ilvl="3" w:tplc="0AACBE4A" w:tentative="1">
      <w:start w:val="1"/>
      <w:numFmt w:val="bullet"/>
      <w:lvlText w:val="•"/>
      <w:lvlJc w:val="left"/>
      <w:pPr>
        <w:tabs>
          <w:tab w:val="num" w:pos="2880"/>
        </w:tabs>
        <w:ind w:left="2880" w:hanging="360"/>
      </w:pPr>
      <w:rPr>
        <w:rFonts w:ascii="Arial" w:hAnsi="Arial" w:hint="default"/>
      </w:rPr>
    </w:lvl>
    <w:lvl w:ilvl="4" w:tplc="C7D4A792" w:tentative="1">
      <w:start w:val="1"/>
      <w:numFmt w:val="bullet"/>
      <w:lvlText w:val="•"/>
      <w:lvlJc w:val="left"/>
      <w:pPr>
        <w:tabs>
          <w:tab w:val="num" w:pos="3600"/>
        </w:tabs>
        <w:ind w:left="3600" w:hanging="360"/>
      </w:pPr>
      <w:rPr>
        <w:rFonts w:ascii="Arial" w:hAnsi="Arial" w:hint="default"/>
      </w:rPr>
    </w:lvl>
    <w:lvl w:ilvl="5" w:tplc="09D8DE1C" w:tentative="1">
      <w:start w:val="1"/>
      <w:numFmt w:val="bullet"/>
      <w:lvlText w:val="•"/>
      <w:lvlJc w:val="left"/>
      <w:pPr>
        <w:tabs>
          <w:tab w:val="num" w:pos="4320"/>
        </w:tabs>
        <w:ind w:left="4320" w:hanging="360"/>
      </w:pPr>
      <w:rPr>
        <w:rFonts w:ascii="Arial" w:hAnsi="Arial" w:hint="default"/>
      </w:rPr>
    </w:lvl>
    <w:lvl w:ilvl="6" w:tplc="87263CF8" w:tentative="1">
      <w:start w:val="1"/>
      <w:numFmt w:val="bullet"/>
      <w:lvlText w:val="•"/>
      <w:lvlJc w:val="left"/>
      <w:pPr>
        <w:tabs>
          <w:tab w:val="num" w:pos="5040"/>
        </w:tabs>
        <w:ind w:left="5040" w:hanging="360"/>
      </w:pPr>
      <w:rPr>
        <w:rFonts w:ascii="Arial" w:hAnsi="Arial" w:hint="default"/>
      </w:rPr>
    </w:lvl>
    <w:lvl w:ilvl="7" w:tplc="46DAA1F6" w:tentative="1">
      <w:start w:val="1"/>
      <w:numFmt w:val="bullet"/>
      <w:lvlText w:val="•"/>
      <w:lvlJc w:val="left"/>
      <w:pPr>
        <w:tabs>
          <w:tab w:val="num" w:pos="5760"/>
        </w:tabs>
        <w:ind w:left="5760" w:hanging="360"/>
      </w:pPr>
      <w:rPr>
        <w:rFonts w:ascii="Arial" w:hAnsi="Arial" w:hint="default"/>
      </w:rPr>
    </w:lvl>
    <w:lvl w:ilvl="8" w:tplc="CC78D4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4339C3"/>
    <w:multiLevelType w:val="hybridMultilevel"/>
    <w:tmpl w:val="402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C4B3C"/>
    <w:multiLevelType w:val="hybridMultilevel"/>
    <w:tmpl w:val="12D24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940F21"/>
    <w:multiLevelType w:val="hybridMultilevel"/>
    <w:tmpl w:val="77AA38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E5C6E"/>
    <w:multiLevelType w:val="hybridMultilevel"/>
    <w:tmpl w:val="E2C2E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891401">
    <w:abstractNumId w:val="4"/>
  </w:num>
  <w:num w:numId="2" w16cid:durableId="2136826816">
    <w:abstractNumId w:val="1"/>
  </w:num>
  <w:num w:numId="3" w16cid:durableId="36056176">
    <w:abstractNumId w:val="5"/>
  </w:num>
  <w:num w:numId="4" w16cid:durableId="829373932">
    <w:abstractNumId w:val="0"/>
  </w:num>
  <w:num w:numId="5" w16cid:durableId="321739206">
    <w:abstractNumId w:val="2"/>
  </w:num>
  <w:num w:numId="6" w16cid:durableId="210775873">
    <w:abstractNumId w:val="9"/>
  </w:num>
  <w:num w:numId="7" w16cid:durableId="663895421">
    <w:abstractNumId w:val="3"/>
  </w:num>
  <w:num w:numId="8" w16cid:durableId="206531430">
    <w:abstractNumId w:val="8"/>
  </w:num>
  <w:num w:numId="9" w16cid:durableId="201286504">
    <w:abstractNumId w:val="6"/>
  </w:num>
  <w:num w:numId="10" w16cid:durableId="1833135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706"/>
    <w:rsid w:val="000270A2"/>
    <w:rsid w:val="000B576A"/>
    <w:rsid w:val="000C5171"/>
    <w:rsid w:val="000E3D19"/>
    <w:rsid w:val="00113B5C"/>
    <w:rsid w:val="00145D4B"/>
    <w:rsid w:val="00146830"/>
    <w:rsid w:val="00157EC2"/>
    <w:rsid w:val="0017145B"/>
    <w:rsid w:val="001C39FF"/>
    <w:rsid w:val="001C51CB"/>
    <w:rsid w:val="00233620"/>
    <w:rsid w:val="0023689E"/>
    <w:rsid w:val="00254177"/>
    <w:rsid w:val="00265749"/>
    <w:rsid w:val="002806EC"/>
    <w:rsid w:val="002819B5"/>
    <w:rsid w:val="0028206D"/>
    <w:rsid w:val="002A7708"/>
    <w:rsid w:val="002C3EE7"/>
    <w:rsid w:val="00320FB0"/>
    <w:rsid w:val="003A7923"/>
    <w:rsid w:val="003A7A64"/>
    <w:rsid w:val="003E6BC6"/>
    <w:rsid w:val="00421977"/>
    <w:rsid w:val="00422A47"/>
    <w:rsid w:val="0044307C"/>
    <w:rsid w:val="00471C9A"/>
    <w:rsid w:val="00471DE8"/>
    <w:rsid w:val="004A6A9F"/>
    <w:rsid w:val="004D4784"/>
    <w:rsid w:val="00505D65"/>
    <w:rsid w:val="00527D87"/>
    <w:rsid w:val="00544C05"/>
    <w:rsid w:val="00550626"/>
    <w:rsid w:val="0056791D"/>
    <w:rsid w:val="00585071"/>
    <w:rsid w:val="005938D1"/>
    <w:rsid w:val="005D2DFB"/>
    <w:rsid w:val="005D71FF"/>
    <w:rsid w:val="005E3EEB"/>
    <w:rsid w:val="00614498"/>
    <w:rsid w:val="0066236E"/>
    <w:rsid w:val="00694956"/>
    <w:rsid w:val="00696BB7"/>
    <w:rsid w:val="006B68D5"/>
    <w:rsid w:val="006C30F9"/>
    <w:rsid w:val="006E1313"/>
    <w:rsid w:val="006E798E"/>
    <w:rsid w:val="007058AD"/>
    <w:rsid w:val="00764829"/>
    <w:rsid w:val="007B47FA"/>
    <w:rsid w:val="007F545A"/>
    <w:rsid w:val="00843C5A"/>
    <w:rsid w:val="00874D36"/>
    <w:rsid w:val="00883706"/>
    <w:rsid w:val="008B72C3"/>
    <w:rsid w:val="008D6A03"/>
    <w:rsid w:val="00902ACA"/>
    <w:rsid w:val="00923923"/>
    <w:rsid w:val="00933EAC"/>
    <w:rsid w:val="009550AF"/>
    <w:rsid w:val="009A22FD"/>
    <w:rsid w:val="009D1F8F"/>
    <w:rsid w:val="009E03EB"/>
    <w:rsid w:val="009E7C07"/>
    <w:rsid w:val="00A13A81"/>
    <w:rsid w:val="00A2374D"/>
    <w:rsid w:val="00A61E56"/>
    <w:rsid w:val="00A84E8D"/>
    <w:rsid w:val="00AC6ED2"/>
    <w:rsid w:val="00AF48EE"/>
    <w:rsid w:val="00B10F24"/>
    <w:rsid w:val="00B26D66"/>
    <w:rsid w:val="00B87C62"/>
    <w:rsid w:val="00B92D26"/>
    <w:rsid w:val="00B94DDB"/>
    <w:rsid w:val="00BE73C0"/>
    <w:rsid w:val="00C03973"/>
    <w:rsid w:val="00C12485"/>
    <w:rsid w:val="00C65269"/>
    <w:rsid w:val="00C74738"/>
    <w:rsid w:val="00C9691C"/>
    <w:rsid w:val="00CA342B"/>
    <w:rsid w:val="00CC23E0"/>
    <w:rsid w:val="00CD4745"/>
    <w:rsid w:val="00CE2389"/>
    <w:rsid w:val="00CF0307"/>
    <w:rsid w:val="00CF25BD"/>
    <w:rsid w:val="00CF69B2"/>
    <w:rsid w:val="00D33E27"/>
    <w:rsid w:val="00D35492"/>
    <w:rsid w:val="00D5567E"/>
    <w:rsid w:val="00D90CAB"/>
    <w:rsid w:val="00D93EDC"/>
    <w:rsid w:val="00DA1044"/>
    <w:rsid w:val="00DA30F0"/>
    <w:rsid w:val="00DC1553"/>
    <w:rsid w:val="00DE01C7"/>
    <w:rsid w:val="00E139C7"/>
    <w:rsid w:val="00E41912"/>
    <w:rsid w:val="00E51ABD"/>
    <w:rsid w:val="00E556B9"/>
    <w:rsid w:val="00EA323F"/>
    <w:rsid w:val="00EB77BB"/>
    <w:rsid w:val="00EC2E0A"/>
    <w:rsid w:val="00EC320D"/>
    <w:rsid w:val="00ED1A0C"/>
    <w:rsid w:val="00F30231"/>
    <w:rsid w:val="00F32816"/>
    <w:rsid w:val="00F72672"/>
    <w:rsid w:val="00F901EE"/>
    <w:rsid w:val="00F97FA4"/>
    <w:rsid w:val="00FE4137"/>
    <w:rsid w:val="00FE58F7"/>
    <w:rsid w:val="00FE7B13"/>
    <w:rsid w:val="264DD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848B2"/>
  <w15:chartTrackingRefBased/>
  <w15:docId w15:val="{4F1C7B12-5165-4A0E-85E9-3EC3C68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706"/>
    <w:pPr>
      <w:ind w:left="720"/>
      <w:contextualSpacing/>
    </w:pPr>
  </w:style>
  <w:style w:type="table" w:styleId="TableGrid">
    <w:name w:val="Table Grid"/>
    <w:basedOn w:val="TableNormal"/>
    <w:uiPriority w:val="39"/>
    <w:rsid w:val="0066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0F9"/>
    <w:rPr>
      <w:rFonts w:ascii="Segoe UI" w:hAnsi="Segoe UI" w:cs="Segoe UI"/>
      <w:sz w:val="18"/>
      <w:szCs w:val="18"/>
    </w:rPr>
  </w:style>
  <w:style w:type="paragraph" w:styleId="NormalWeb">
    <w:name w:val="Normal (Web)"/>
    <w:basedOn w:val="Normal"/>
    <w:uiPriority w:val="99"/>
    <w:semiHidden/>
    <w:unhideWhenUsed/>
    <w:rsid w:val="00F3281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A61E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EA16-1E63-4FF4-803B-3A4647FF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Saint Bede's Catholic High School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Kelly</dc:creator>
  <cp:keywords/>
  <dc:description/>
  <cp:lastModifiedBy>YOUDE, Mr D</cp:lastModifiedBy>
  <cp:revision>2</cp:revision>
  <cp:lastPrinted>2020-01-22T14:08:00Z</cp:lastPrinted>
  <dcterms:created xsi:type="dcterms:W3CDTF">2025-01-16T18:55:00Z</dcterms:created>
  <dcterms:modified xsi:type="dcterms:W3CDTF">2025-01-16T18:55:00Z</dcterms:modified>
</cp:coreProperties>
</file>